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before="0" w:line="240" w:lineRule="auto"/>
        <w:ind w:firstLine="0" w:left="0"/>
        <w:jc w:val="center"/>
        <w:outlineLvl w:val="0"/>
        <w:rPr>
          <w:rFonts w:ascii="Times New Roman" w:hAnsi="Times New Roman"/>
          <w:color w:val="1A1F6C"/>
          <w:sz w:val="24"/>
        </w:rPr>
      </w:pPr>
      <w:r>
        <w:rPr>
          <w:rFonts w:ascii="Times New Roman" w:hAnsi="Times New Roman"/>
          <w:color w:val="1A1F6C"/>
          <w:sz w:val="24"/>
        </w:rPr>
        <w:t>МТУ Росимущества в Алтайском крае и Республике Алтай информирует о проведении аукциона по продаже федерального имущества.</w:t>
      </w:r>
    </w:p>
    <w:p w14:paraId="02000000">
      <w:pPr>
        <w:widowControl w:val="0"/>
        <w:spacing w:after="0" w:before="0" w:line="240" w:lineRule="auto"/>
        <w:ind w:firstLine="0" w:left="0"/>
        <w:outlineLvl w:val="0"/>
        <w:rPr>
          <w:rFonts w:ascii="Times New Roman" w:hAnsi="Times New Roman"/>
          <w:color w:val="1A1F6C"/>
          <w:sz w:val="24"/>
        </w:rPr>
      </w:pPr>
    </w:p>
    <w:p w14:paraId="03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282828"/>
          <w:sz w:val="24"/>
        </w:rPr>
        <w:t>МТУ Росимущества в Алтайском крае и Республике Алтай информирует потенциальных покупателей федерального имущества о проведении аукциона по продаже следующего федерального имущества: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color w:val="152242"/>
          <w:sz w:val="24"/>
          <w:highlight w:val="white"/>
        </w:rPr>
        <w:t>д</w:t>
      </w:r>
      <w:r>
        <w:rPr>
          <w:rFonts w:ascii="Times New Roman" w:hAnsi="Times New Roman"/>
          <w:color w:val="000000"/>
          <w:sz w:val="24"/>
        </w:rPr>
        <w:t>амб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землян</w:t>
      </w:r>
      <w:r>
        <w:rPr>
          <w:rFonts w:ascii="Times New Roman" w:hAnsi="Times New Roman"/>
          <w:color w:val="000000"/>
          <w:sz w:val="24"/>
        </w:rPr>
        <w:t>ая</w:t>
      </w:r>
      <w:r>
        <w:rPr>
          <w:rFonts w:ascii="Times New Roman" w:hAnsi="Times New Roman"/>
          <w:color w:val="000000"/>
          <w:sz w:val="24"/>
        </w:rPr>
        <w:t>, кадастровый номер 22:65:011713:44206, расположенн</w:t>
      </w:r>
      <w:r>
        <w:rPr>
          <w:rFonts w:ascii="Times New Roman" w:hAnsi="Times New Roman"/>
          <w:color w:val="000000"/>
          <w:sz w:val="24"/>
        </w:rPr>
        <w:t>ая</w:t>
      </w:r>
      <w:r>
        <w:rPr>
          <w:rFonts w:ascii="Times New Roman" w:hAnsi="Times New Roman"/>
          <w:color w:val="000000"/>
          <w:sz w:val="24"/>
        </w:rPr>
        <w:t xml:space="preserve"> по адресу: Алтайский край, г. Бийск, ул. Песчаный Карьер, д. 54а</w:t>
      </w:r>
      <w:r>
        <w:rPr>
          <w:rFonts w:ascii="Times New Roman" w:hAnsi="Times New Roman"/>
          <w:color w:val="000000"/>
          <w:sz w:val="24"/>
        </w:rPr>
        <w:t>.</w:t>
      </w:r>
    </w:p>
    <w:p w14:paraId="04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Заявки принимаются в период с </w:t>
      </w:r>
      <w:r>
        <w:rPr>
          <w:rFonts w:ascii="Times New Roman" w:hAnsi="Times New Roman"/>
          <w:color w:val="000000"/>
          <w:sz w:val="24"/>
        </w:rPr>
        <w:t>01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июня</w:t>
      </w:r>
      <w:r>
        <w:rPr>
          <w:rFonts w:ascii="Times New Roman" w:hAnsi="Times New Roman"/>
          <w:color w:val="000000"/>
          <w:sz w:val="24"/>
        </w:rPr>
        <w:t xml:space="preserve"> 2026 г. по </w:t>
      </w:r>
      <w:r>
        <w:rPr>
          <w:rFonts w:ascii="Times New Roman" w:hAnsi="Times New Roman"/>
          <w:color w:val="000000"/>
          <w:sz w:val="24"/>
        </w:rPr>
        <w:t>13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июля</w:t>
      </w:r>
      <w:bookmarkStart w:id="1" w:name="_GoBack"/>
      <w:bookmarkEnd w:id="1"/>
      <w:r>
        <w:rPr>
          <w:rFonts w:ascii="Times New Roman" w:hAnsi="Times New Roman"/>
          <w:color w:val="000000"/>
          <w:sz w:val="24"/>
        </w:rPr>
        <w:t xml:space="preserve"> 2026 г. электронной торговой площадкой акционерного общества «Сбербанк - Автоматизированная система торгов» (ЗАО «Сбербанк - АСТ») </w:t>
      </w:r>
      <w:r>
        <w:rPr>
          <w:rStyle w:val="Style_1_ch"/>
          <w:rFonts w:ascii="Times New Roman" w:hAnsi="Times New Roman"/>
          <w:color w:val="000000"/>
          <w:sz w:val="24"/>
        </w:rPr>
        <w:fldChar w:fldCharType="begin"/>
      </w:r>
      <w:r>
        <w:rPr>
          <w:rStyle w:val="Style_1_ch"/>
          <w:rFonts w:ascii="Times New Roman" w:hAnsi="Times New Roman"/>
          <w:color w:val="000000"/>
          <w:sz w:val="24"/>
        </w:rPr>
        <w:instrText>HYPERLINK "http://www.sberbank-ast.ru/"</w:instrText>
      </w:r>
      <w:r>
        <w:rPr>
          <w:rStyle w:val="Style_1_ch"/>
          <w:rFonts w:ascii="Times New Roman" w:hAnsi="Times New Roman"/>
          <w:color w:val="000000"/>
          <w:sz w:val="24"/>
        </w:rPr>
        <w:fldChar w:fldCharType="separate"/>
      </w:r>
      <w:r>
        <w:rPr>
          <w:rStyle w:val="Style_1_ch"/>
          <w:rFonts w:ascii="Times New Roman" w:hAnsi="Times New Roman"/>
          <w:color w:val="000000"/>
          <w:sz w:val="24"/>
        </w:rPr>
        <w:t>http://www.sberbank-ast.ru/</w:t>
      </w:r>
      <w:r>
        <w:rPr>
          <w:rStyle w:val="Style_1_ch"/>
          <w:rFonts w:ascii="Times New Roman" w:hAnsi="Times New Roman"/>
          <w:color w:val="000000"/>
          <w:sz w:val="24"/>
        </w:rPr>
        <w:fldChar w:fldCharType="end"/>
      </w:r>
      <w:r>
        <w:rPr>
          <w:rFonts w:ascii="Times New Roman" w:hAnsi="Times New Roman"/>
          <w:color w:val="000000"/>
          <w:sz w:val="24"/>
        </w:rPr>
        <w:t>.</w:t>
      </w:r>
    </w:p>
    <w:p w14:paraId="05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152242"/>
          <w:sz w:val="24"/>
          <w:highlight w:val="white"/>
        </w:rPr>
        <w:t xml:space="preserve">Подробная информация об имуществе и порядке участия в его покупке представлена </w:t>
      </w:r>
      <w:r>
        <w:rPr>
          <w:rFonts w:ascii="Times New Roman" w:hAnsi="Times New Roman"/>
          <w:color w:val="152242"/>
          <w:sz w:val="24"/>
          <w:highlight w:val="white"/>
        </w:rPr>
        <w:t>на сайте Г</w:t>
      </w:r>
      <w:r>
        <w:rPr>
          <w:rFonts w:ascii="Times New Roman" w:hAnsi="Times New Roman"/>
          <w:sz w:val="24"/>
        </w:rPr>
        <w:t xml:space="preserve">исТорги, номер </w:t>
      </w:r>
      <w:r>
        <w:rPr>
          <w:rFonts w:ascii="Times New Roman" w:hAnsi="Times New Roman"/>
          <w:sz w:val="24"/>
          <w:highlight w:val="white"/>
        </w:rPr>
        <w:t>процед</w:t>
      </w:r>
      <w:r>
        <w:rPr>
          <w:rFonts w:ascii="Times New Roman" w:hAnsi="Times New Roman"/>
          <w:sz w:val="24"/>
          <w:highlight w:val="white"/>
        </w:rPr>
        <w:t>уры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21000000610000001172.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Дата1"/>
    <w:basedOn w:val="Style_2"/>
    <w:link w:val="Style_11_ch"/>
    <w:pPr>
      <w:widowControl w:val="0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Дата1"/>
    <w:basedOn w:val="Style_2_ch"/>
    <w:link w:val="Style_11"/>
    <w:rPr>
      <w:rFonts w:ascii="Times New Roman" w:hAnsi="Times New Roman"/>
      <w:sz w:val="24"/>
    </w:rPr>
  </w:style>
  <w:style w:styleId="Style_12" w:type="paragraph">
    <w:name w:val="heading 5"/>
    <w:next w:val="Style_2"/>
    <w:link w:val="Style_1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2"/>
    <w:link w:val="Style_13_ch"/>
    <w:uiPriority w:val="9"/>
    <w:qFormat/>
    <w:pPr>
      <w:widowControl w:val="0"/>
      <w:spacing w:afterAutospacing="on" w:beforeAutospacing="on" w:line="240" w:lineRule="auto"/>
      <w:ind/>
      <w:outlineLvl w:val="0"/>
    </w:pPr>
    <w:rPr>
      <w:rFonts w:ascii="Times New Roman" w:hAnsi="Times New Roman"/>
      <w:b w:val="1"/>
      <w:sz w:val="48"/>
    </w:rPr>
  </w:style>
  <w:style w:styleId="Style_13_ch" w:type="character">
    <w:name w:val="heading 1"/>
    <w:basedOn w:val="Style_2_ch"/>
    <w:link w:val="Style_13"/>
    <w:rPr>
      <w:rFonts w:ascii="Times New Roman" w:hAnsi="Times New Roman"/>
      <w:b w:val="1"/>
      <w:sz w:val="48"/>
    </w:rPr>
  </w:style>
  <w:style w:styleId="Style_1" w:type="paragraph">
    <w:name w:val="Hyperlink"/>
    <w:basedOn w:val="Style_9"/>
    <w:link w:val="Style_1_ch"/>
    <w:rPr>
      <w:color w:val="0000FF"/>
      <w:u w:val="single"/>
    </w:rPr>
  </w:style>
  <w:style w:styleId="Style_1_ch" w:type="character">
    <w:name w:val="Hyperlink"/>
    <w:basedOn w:val="Style_9_ch"/>
    <w:link w:val="Style_1"/>
    <w:rPr>
      <w:color w:val="0000FF"/>
      <w:u w:val="single"/>
    </w:rPr>
  </w:style>
  <w:style w:styleId="Style_14" w:type="paragraph">
    <w:name w:val="Footnote"/>
    <w:link w:val="Style_14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0"/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2026-05-26T01:28:32Z</dcterms:created>
  <dcterms:modified xsi:type="dcterms:W3CDTF">2026-05-26T01:28:32Z</dcterms:modified>
</cp:coreProperties>
</file>